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contextualSpacing w:val="0"/>
        <w:ind w:left="425"/>
        <w:jc w:val="right"/>
        <w:spacing w:before="360" w:after="120"/>
        <w:rPr>
          <w:rFonts w:ascii="Times New Roman" w:hAnsi="Times New Roman" w:eastAsia="Calibri"/>
          <w:b/>
          <w:bCs/>
          <w:caps w:val="0"/>
        </w:rPr>
        <w:suppressLineNumbers w:val="0"/>
      </w:pPr>
      <w:r>
        <w:rPr>
          <w:rFonts w:ascii="Times New Roman" w:hAnsi="Times New Roman" w:eastAsia="Calibri"/>
          <w:b/>
          <w:caps/>
          <w:sz w:val="26"/>
          <w:szCs w:val="26"/>
          <w:highlight w:val="none"/>
        </w:rPr>
        <w:t xml:space="preserve">П</w:t>
      </w:r>
      <w:r>
        <w:rPr>
          <w:rFonts w:ascii="Times New Roman" w:hAnsi="Times New Roman" w:eastAsia="Calibri"/>
          <w:b/>
          <w:caps w:val="0"/>
          <w:sz w:val="26"/>
          <w:szCs w:val="26"/>
          <w:highlight w:val="none"/>
        </w:rPr>
        <w:t xml:space="preserve">риложение №9 к Документации о закупке</w:t>
      </w:r>
      <w:r>
        <w:rPr>
          <w:rFonts w:ascii="Times New Roman" w:hAnsi="Times New Roman" w:eastAsia="Calibri"/>
          <w:b/>
          <w:bCs/>
          <w:caps w:val="0"/>
        </w:rPr>
      </w:r>
    </w:p>
    <w:p>
      <w:pPr>
        <w:ind w:left="425"/>
        <w:jc w:val="center"/>
        <w:spacing w:before="360" w:after="120"/>
        <w:rPr>
          <w:rFonts w:ascii="Times New Roman" w:hAnsi="Times New Roman" w:eastAsia="Calibri"/>
          <w:b/>
          <w:bCs/>
          <w:caps/>
          <w:highlight w:val="none"/>
        </w:rPr>
      </w:pPr>
      <w:r>
        <w:rPr>
          <w:rFonts w:ascii="Times New Roman" w:hAnsi="Times New Roman" w:eastAsia="Calibri"/>
          <w:b/>
          <w:caps/>
          <w:szCs w:val="24"/>
          <w:highlight w:val="none"/>
        </w:rPr>
      </w:r>
      <w:r>
        <w:rPr>
          <w:rFonts w:ascii="Times New Roman" w:hAnsi="Times New Roman" w:eastAsia="Calibri"/>
          <w:b/>
          <w:caps/>
          <w:szCs w:val="24"/>
          <w:highlight w:val="none"/>
        </w:rPr>
      </w:r>
    </w:p>
    <w:p>
      <w:pPr>
        <w:ind w:left="425"/>
        <w:jc w:val="center"/>
        <w:spacing w:before="360" w:after="120"/>
        <w:rPr>
          <w:rFonts w:ascii="Times New Roman" w:hAnsi="Times New Roman" w:eastAsia="Calibri"/>
          <w:b/>
          <w:bCs/>
          <w:caps/>
          <w:highlight w:val="none"/>
        </w:rPr>
      </w:pPr>
      <w:r>
        <w:rPr>
          <w:rFonts w:ascii="Times New Roman" w:hAnsi="Times New Roman" w:eastAsia="Calibri"/>
          <w:b/>
          <w:caps/>
          <w:szCs w:val="24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Calibri"/>
          <w:sz w:val="26"/>
          <w:szCs w:val="26"/>
        </w:rPr>
        <w:t xml:space="preserve"> / </w:t>
      </w:r>
      <w:r>
        <w:rPr>
          <w:rFonts w:ascii="Times New Roman" w:hAnsi="Times New Roman" w:eastAsia="Calibri"/>
          <w:b/>
          <w:caps/>
          <w:szCs w:val="24"/>
        </w:rPr>
        <w:t xml:space="preserve">цены единицы товара, работы, услуги</w:t>
      </w:r>
      <w:r>
        <w:rPr>
          <w:rFonts w:ascii="Times New Roman" w:hAnsi="Times New Roman" w:eastAsia="Calibri"/>
          <w:b/>
          <w:caps/>
          <w:szCs w:val="24"/>
        </w:rPr>
      </w:r>
      <w:r>
        <w:rPr>
          <w:rFonts w:ascii="Times New Roman" w:hAnsi="Times New Roman" w:eastAsia="Calibri"/>
          <w:b/>
          <w:bCs/>
          <w:caps/>
          <w:highlight w:val="none"/>
        </w:rPr>
      </w:r>
    </w:p>
    <w:p>
      <w:pPr>
        <w:jc w:val="both"/>
        <w:spacing w:before="120" w:line="360" w:lineRule="exact"/>
        <w:rPr>
          <w:rFonts w:ascii="Times New Roman" w:hAnsi="Times New Roman" w:eastAsia="Calibri"/>
          <w:i/>
          <w:sz w:val="26"/>
          <w:szCs w:val="26"/>
          <w:highlight w:val="yellow"/>
        </w:rPr>
      </w:pPr>
      <w:r>
        <w:rPr>
          <w:rFonts w:ascii="Times New Roman" w:hAnsi="Times New Roman" w:eastAsia="Calibri"/>
          <w:i/>
          <w:sz w:val="26"/>
          <w:szCs w:val="26"/>
          <w:highlight w:val="yellow"/>
        </w:rPr>
      </w:r>
      <w:r>
        <w:rPr>
          <w:rFonts w:ascii="Times New Roman" w:hAnsi="Times New Roman" w:eastAsia="Calibri"/>
          <w:i/>
          <w:sz w:val="26"/>
          <w:szCs w:val="26"/>
          <w:highlight w:val="yellow"/>
        </w:rPr>
      </w:r>
      <w:r>
        <w:rPr>
          <w:rFonts w:ascii="Times New Roman" w:hAnsi="Times New Roman" w:eastAsia="Calibri"/>
          <w:i/>
          <w:sz w:val="26"/>
          <w:szCs w:val="26"/>
          <w:highlight w:val="yellow"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Общая информация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tbl>
      <w:tblPr>
        <w:tblStyle w:val="938"/>
        <w:tblW w:w="9668" w:type="dxa"/>
        <w:tblInd w:w="-34" w:type="dxa"/>
        <w:tblLook w:val="04A0" w:firstRow="1" w:lastRow="0" w:firstColumn="1" w:lastColumn="0" w:noHBand="0" w:noVBand="1"/>
      </w:tblPr>
      <w:tblGrid>
        <w:gridCol w:w="596"/>
        <w:gridCol w:w="3686"/>
        <w:gridCol w:w="5386"/>
      </w:tblGrid>
      <w:tr>
        <w:tblPrEx/>
        <w:trPr/>
        <w:tc>
          <w:tcPr>
            <w:tcW w:w="596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п/п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386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Информация по лоту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89"/>
        </w:trPr>
        <w:tc>
          <w:tcPr>
            <w:tcW w:w="596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лота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3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 w:val="0"/>
                <w:iCs w:val="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</w:rPr>
              <w:t xml:space="preserve">ОКПД2: 08.12 Поставка щебня и песка для СП Нерюнгринская ГРЭС АО ДГК</w:t>
            </w:r>
            <w:r>
              <w:rPr>
                <w:rFonts w:ascii="Times New Roman" w:hAnsi="Times New Roman" w:cs="Times New Roman"/>
                <w:i w:val="0"/>
                <w:iCs w:val="0"/>
              </w:rPr>
            </w:r>
            <w:r>
              <w:rPr>
                <w:rFonts w:ascii="Times New Roman" w:hAnsi="Times New Roman" w:cs="Times New Roman"/>
                <w:i w:val="0"/>
                <w:iCs w:val="0"/>
              </w:rPr>
            </w:r>
          </w:p>
        </w:tc>
      </w:tr>
      <w:tr>
        <w:tblPrEx/>
        <w:trPr>
          <w:trHeight w:val="411"/>
        </w:trPr>
        <w:tc>
          <w:tcPr>
            <w:tcW w:w="596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Номер лота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38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 w:val="0"/>
                <w:iCs w:val="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</w:rPr>
              <w:t xml:space="preserve">12016132-рем ПРОД-2026-ДГК</w:t>
            </w:r>
            <w:r>
              <w:rPr>
                <w:rFonts w:ascii="Times New Roman" w:hAnsi="Times New Roman" w:cs="Times New Roman"/>
                <w:i w:val="0"/>
                <w:iCs w:val="0"/>
              </w:rPr>
            </w:r>
            <w:r>
              <w:rPr>
                <w:rFonts w:ascii="Times New Roman" w:hAnsi="Times New Roman" w:cs="Times New Roman"/>
                <w:i w:val="0"/>
                <w:iCs w:val="0"/>
              </w:rPr>
            </w:r>
          </w:p>
        </w:tc>
      </w:tr>
      <w:tr>
        <w:tblPrEx/>
        <w:trPr>
          <w:trHeight w:val="405"/>
        </w:trPr>
        <w:tc>
          <w:tcPr>
            <w:tcW w:w="596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НМЦ лота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386" w:type="dxa"/>
            <w:textDirection w:val="lrTb"/>
            <w:noWrap w:val="false"/>
          </w:tcPr>
          <w:p>
            <w:pPr>
              <w:pStyle w:val="931"/>
              <w:ind w:left="0"/>
              <w:jc w:val="left"/>
              <w:rPr>
                <w:rFonts w:ascii="Times New Roman" w:hAnsi="Times New Roman" w:cs="Times New Roman"/>
                <w:i w:val="0"/>
                <w:iCs w:val="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</w:rPr>
              <w:t xml:space="preserve">3 266 233,33 рублей без НДС</w:t>
            </w:r>
            <w:r>
              <w:rPr>
                <w:rFonts w:ascii="Times New Roman" w:hAnsi="Times New Roman" w:cs="Times New Roman"/>
                <w:i w:val="0"/>
                <w:iCs w:val="0"/>
              </w:rPr>
            </w:r>
            <w:r>
              <w:rPr>
                <w:rFonts w:ascii="Times New Roman" w:hAnsi="Times New Roman" w:cs="Times New Roman"/>
                <w:i w:val="0"/>
                <w:iCs w:val="0"/>
              </w:rPr>
            </w:r>
          </w:p>
        </w:tc>
      </w:tr>
    </w:tbl>
    <w:p>
      <w:pPr>
        <w:jc w:val="both"/>
        <w:spacing w:before="120" w:line="360" w:lineRule="exact"/>
        <w:rPr>
          <w:rFonts w:ascii="Times New Roman" w:hAnsi="Times New Roman" w:eastAsia="Calibri"/>
          <w:i/>
          <w:sz w:val="26"/>
          <w:szCs w:val="26"/>
          <w:highlight w:val="yellow"/>
        </w:rPr>
      </w:pPr>
      <w:r>
        <w:rPr>
          <w:rFonts w:ascii="Times New Roman" w:hAnsi="Times New Roman" w:eastAsia="Calibri"/>
          <w:i/>
          <w:sz w:val="26"/>
          <w:szCs w:val="26"/>
          <w:highlight w:val="yellow"/>
        </w:rPr>
      </w:r>
      <w:r>
        <w:rPr>
          <w:rFonts w:ascii="Times New Roman" w:hAnsi="Times New Roman" w:eastAsia="Calibri"/>
          <w:i/>
          <w:sz w:val="26"/>
          <w:szCs w:val="26"/>
          <w:highlight w:val="yellow"/>
        </w:rPr>
      </w:r>
      <w:r>
        <w:rPr>
          <w:rFonts w:ascii="Times New Roman" w:hAnsi="Times New Roman" w:eastAsia="Calibri"/>
          <w:i/>
          <w:sz w:val="26"/>
          <w:szCs w:val="26"/>
          <w:highlight w:val="yellow"/>
        </w:rPr>
      </w:r>
    </w:p>
    <w:p>
      <w:pPr>
        <w:pStyle w:val="931"/>
        <w:numPr>
          <w:ilvl w:val="0"/>
          <w:numId w:val="7"/>
        </w:numPr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p>
      <w:pPr>
        <w:pStyle w:val="931"/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Метод анализа технико-коммерческих предложений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Обоснование расчета НМЦ: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tbl>
      <w:tblPr>
        <w:tblW w:w="10065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949"/>
        <w:gridCol w:w="1834"/>
        <w:gridCol w:w="1895"/>
        <w:gridCol w:w="1909"/>
        <w:gridCol w:w="1478"/>
      </w:tblGrid>
      <w:tr>
        <w:tblPrEx/>
        <w:trPr>
          <w:trHeight w:val="1218"/>
        </w:trPr>
        <w:tc>
          <w:tcPr>
            <w:shd w:val="clear" w:color="000000" w:fill="e7e6e6"/>
            <w:tcW w:w="294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8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89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Цена из соответствующего ИЦИ,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9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Цена итоговая,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4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Комментарии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</w:tr>
      <w:tr>
        <w:tblPrEx/>
        <w:trPr>
          <w:trHeight w:val="638"/>
        </w:trPr>
        <w:tc>
          <w:tcPr>
            <w:tcW w:w="294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ОКПД2: 08.12 Поставка щебня и песка для СП Нерюнгринская ГРЭС АО ДГК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34" w:type="dxa"/>
            <w:textDirection w:val="lrTb"/>
            <w:noWrap w:val="false"/>
          </w:tcPr>
          <w:p>
            <w:pPr>
              <w:spacing w:before="60" w:after="60"/>
              <w:rPr>
                <w:rStyle w:val="941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941"/>
                <w:rFonts w:ascii="Times New Roman" w:hAnsi="Times New Roman" w:eastAsia="Times New Roman" w:cs="Times New Roman"/>
                <w:i w:val="0"/>
                <w:sz w:val="24"/>
                <w:szCs w:val="24"/>
              </w:rPr>
              <w:t xml:space="preserve">КП № 1</w:t>
            </w:r>
            <w:r>
              <w:rPr>
                <w:rStyle w:val="941"/>
                <w:rFonts w:ascii="Times New Roman" w:hAnsi="Times New Roman" w:cs="Times New Roman"/>
                <w:i w:val="0"/>
                <w:sz w:val="24"/>
                <w:szCs w:val="24"/>
              </w:rPr>
            </w:r>
            <w:r>
              <w:rPr>
                <w:rStyle w:val="941"/>
                <w:rFonts w:ascii="Times New Roman" w:hAnsi="Times New Roman" w:cs="Times New Roman"/>
                <w:i w:val="0"/>
                <w:sz w:val="24"/>
                <w:szCs w:val="24"/>
              </w:rPr>
            </w:r>
          </w:p>
        </w:tc>
        <w:tc>
          <w:tcPr>
            <w:shd w:val="clear" w:color="auto" w:fill="auto"/>
            <w:tcW w:w="189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3 317 000,00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909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3 266 233,33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8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72"/>
        </w:trPr>
        <w:tc>
          <w:tcPr>
            <w:tcW w:w="2949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shd w:val="clear" w:color="auto" w:fill="ffffff" w:themeFill="background1"/>
            <w:tcW w:w="1834" w:type="dxa"/>
            <w:textDirection w:val="lrTb"/>
            <w:noWrap w:val="false"/>
          </w:tcPr>
          <w:p>
            <w:pPr>
              <w:spacing w:before="60" w:after="60"/>
              <w:rPr>
                <w:rStyle w:val="941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941"/>
                <w:rFonts w:ascii="Times New Roman" w:hAnsi="Times New Roman" w:eastAsia="Times New Roman" w:cs="Times New Roman"/>
                <w:i w:val="0"/>
                <w:sz w:val="24"/>
                <w:szCs w:val="24"/>
              </w:rPr>
              <w:t xml:space="preserve">КП № 2</w:t>
            </w:r>
            <w:r>
              <w:rPr>
                <w:rStyle w:val="941"/>
                <w:rFonts w:ascii="Times New Roman" w:hAnsi="Times New Roman" w:cs="Times New Roman"/>
                <w:i w:val="0"/>
                <w:sz w:val="24"/>
                <w:szCs w:val="24"/>
              </w:rPr>
            </w:r>
            <w:r>
              <w:rPr>
                <w:rStyle w:val="941"/>
                <w:rFonts w:ascii="Times New Roman" w:hAnsi="Times New Roman" w:cs="Times New Roman"/>
                <w:i w:val="0"/>
                <w:sz w:val="24"/>
                <w:szCs w:val="24"/>
              </w:rPr>
            </w:r>
          </w:p>
        </w:tc>
        <w:tc>
          <w:tcPr>
            <w:shd w:val="clear" w:color="auto" w:fill="auto"/>
            <w:tcW w:w="189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3 242 500,00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90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8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587"/>
        </w:trPr>
        <w:tc>
          <w:tcPr>
            <w:tcW w:w="2949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ffffff" w:themeFill="background1"/>
            <w:tcW w:w="1834" w:type="dxa"/>
            <w:textDirection w:val="lrTb"/>
            <w:noWrap w:val="false"/>
          </w:tcPr>
          <w:p>
            <w:pPr>
              <w:spacing w:before="60" w:after="60"/>
              <w:rPr>
                <w:rStyle w:val="941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941"/>
                <w:rFonts w:ascii="Times New Roman" w:hAnsi="Times New Roman" w:eastAsia="Times New Roman" w:cs="Times New Roman"/>
                <w:i w:val="0"/>
                <w:sz w:val="24"/>
                <w:szCs w:val="24"/>
              </w:rPr>
              <w:t xml:space="preserve">КП № 3</w:t>
            </w:r>
            <w:r>
              <w:rPr>
                <w:rStyle w:val="941"/>
                <w:rFonts w:ascii="Times New Roman" w:hAnsi="Times New Roman" w:cs="Times New Roman"/>
                <w:i w:val="0"/>
                <w:sz w:val="24"/>
                <w:szCs w:val="24"/>
              </w:rPr>
            </w:r>
            <w:r>
              <w:rPr>
                <w:rStyle w:val="941"/>
                <w:rFonts w:ascii="Times New Roman" w:hAnsi="Times New Roman" w:cs="Times New Roman"/>
                <w:i w:val="0"/>
                <w:sz w:val="24"/>
                <w:szCs w:val="24"/>
              </w:rPr>
            </w:r>
          </w:p>
        </w:tc>
        <w:tc>
          <w:tcPr>
            <w:shd w:val="clear" w:color="auto" w:fill="auto"/>
            <w:tcW w:w="189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3 239 200,00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909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8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99"/>
              </w:rPr>
            </w:r>
          </w:p>
        </w:tc>
      </w:tr>
    </w:tbl>
    <w:p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714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w="11906" w:h="16838" w:orient="portrait"/>
      <w:pgMar w:top="1418" w:right="709" w:bottom="1134" w:left="1701" w:header="964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Geneva CY">
    <w:panose1 w:val="02000603000000000000"/>
  </w:font>
  <w:font w:name="Arial">
    <w:panose1 w:val="020B0604020202020204"/>
  </w:font>
  <w:font w:name="MS Mincho">
    <w:panose1 w:val="02020603050405090304"/>
  </w:font>
  <w:font w:name="Times New Roman">
    <w:panose1 w:val="02020603050405020304"/>
  </w:font>
  <w:font w:name="Lucida Grande">
    <w:panose1 w:val="02000603000000000000"/>
  </w:font>
  <w:font w:name="Geneva">
    <w:panose1 w:val="02000603000000000000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802148666"/>
      <w:docPartObj>
        <w:docPartGallery w:val="Page Numbers (Top of Page)"/>
        <w:docPartUnique w:val="true"/>
      </w:docPartObj>
      <w:rPr/>
    </w:sdtPr>
    <w:sdtContent>
      <w:p>
        <w:pPr>
          <w:pStyle w:val="925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</w:r>
      </w:p>
    </w:sdtContent>
  </w:sdt>
  <w:p>
    <w:pPr>
      <w:pStyle w:val="925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5"/>
      <w:rPr>
        <w:rStyle w:val="927"/>
      </w:rPr>
      <w:framePr w:wrap="around" w:vAnchor="text" w:hAnchor="margin" w:xAlign="center" w:y="1"/>
    </w:pPr>
    <w:r>
      <w:rPr>
        <w:rStyle w:val="927"/>
      </w:rPr>
      <w:fldChar w:fldCharType="begin"/>
    </w:r>
    <w:r>
      <w:rPr>
        <w:rStyle w:val="927"/>
      </w:rPr>
      <w:instrText xml:space="preserve">PAGE  </w:instrText>
    </w:r>
    <w:r>
      <w:rPr>
        <w:rStyle w:val="927"/>
      </w:rPr>
      <w:fldChar w:fldCharType="end"/>
    </w:r>
    <w:r>
      <w:rPr>
        <w:rStyle w:val="927"/>
      </w:rPr>
    </w:r>
    <w:r>
      <w:rPr>
        <w:rStyle w:val="927"/>
      </w:rPr>
    </w:r>
  </w:p>
  <w:p>
    <w:pPr>
      <w:pStyle w:val="925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">
    <w:multiLevelType w:val="hybridMultilevel"/>
    <w:lvl w:ilvl="0">
      <w:start w:val="1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  <w:b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multiLevelType w:val="hybridMultilevel"/>
    <w:lvl w:ilvl="0">
      <w:start w:val="8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4" w:hanging="360"/>
      </w:pPr>
      <w:rPr>
        <w:rFonts w:hint="default" w:ascii="Symbol" w:hAnsi="Symbol"/>
        <w:color w:val="808080" w:themeColor="background1" w:themeShade="80"/>
      </w:rPr>
    </w:lvl>
    <w:lvl w:ilvl="1">
      <w:start w:val="1"/>
      <w:numFmt w:val="bullet"/>
      <w:isLgl w:val="false"/>
      <w:suff w:val="tab"/>
      <w:lvlText w:val="o"/>
      <w:lvlJc w:val="left"/>
      <w:pPr>
        <w:ind w:left="175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4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9">
    <w:multiLevelType w:val="hybridMultilevel"/>
    <w:lvl w:ilvl="0">
      <w:start w:val="1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6"/>
  </w:num>
  <w:num w:numId="2">
    <w:abstractNumId w:val="21"/>
  </w:num>
  <w:num w:numId="3">
    <w:abstractNumId w:val="16"/>
  </w:num>
  <w:num w:numId="4">
    <w:abstractNumId w:val="5"/>
  </w:num>
  <w:num w:numId="5">
    <w:abstractNumId w:val="0"/>
  </w:num>
  <w:num w:numId="6">
    <w:abstractNumId w:val="14"/>
  </w:num>
  <w:num w:numId="7">
    <w:abstractNumId w:val="8"/>
  </w:num>
  <w:num w:numId="8">
    <w:abstractNumId w:val="11"/>
  </w:num>
  <w:num w:numId="9">
    <w:abstractNumId w:val="12"/>
  </w:num>
  <w:num w:numId="10">
    <w:abstractNumId w:val="20"/>
  </w:num>
  <w:num w:numId="11">
    <w:abstractNumId w:val="4"/>
  </w:num>
  <w:num w:numId="12">
    <w:abstractNumId w:val="7"/>
  </w:num>
  <w:num w:numId="13">
    <w:abstractNumId w:val="1"/>
  </w:num>
  <w:num w:numId="14">
    <w:abstractNumId w:val="17"/>
  </w:num>
  <w:num w:numId="15">
    <w:abstractNumId w:val="18"/>
  </w:num>
  <w:num w:numId="16">
    <w:abstractNumId w:val="15"/>
  </w:num>
  <w:num w:numId="17">
    <w:abstractNumId w:val="22"/>
  </w:num>
  <w:num w:numId="18">
    <w:abstractNumId w:val="9"/>
  </w:num>
  <w:num w:numId="19">
    <w:abstractNumId w:val="19"/>
  </w:num>
  <w:num w:numId="20">
    <w:abstractNumId w:val="2"/>
  </w:num>
  <w:num w:numId="21">
    <w:abstractNumId w:val="13"/>
  </w:num>
  <w:num w:numId="22">
    <w:abstractNumId w:val="3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50">
    <w:name w:val="Heading 1"/>
    <w:basedOn w:val="921"/>
    <w:next w:val="921"/>
    <w:link w:val="75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51">
    <w:name w:val="Heading 1 Char"/>
    <w:basedOn w:val="922"/>
    <w:link w:val="750"/>
    <w:uiPriority w:val="9"/>
    <w:rPr>
      <w:rFonts w:ascii="Arial" w:hAnsi="Arial" w:eastAsia="Arial" w:cs="Arial"/>
      <w:sz w:val="40"/>
      <w:szCs w:val="40"/>
    </w:rPr>
  </w:style>
  <w:style w:type="paragraph" w:styleId="752">
    <w:name w:val="Heading 2"/>
    <w:basedOn w:val="921"/>
    <w:next w:val="921"/>
    <w:link w:val="75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53">
    <w:name w:val="Heading 2 Char"/>
    <w:basedOn w:val="922"/>
    <w:link w:val="752"/>
    <w:uiPriority w:val="9"/>
    <w:rPr>
      <w:rFonts w:ascii="Arial" w:hAnsi="Arial" w:eastAsia="Arial" w:cs="Arial"/>
      <w:sz w:val="34"/>
    </w:rPr>
  </w:style>
  <w:style w:type="paragraph" w:styleId="754">
    <w:name w:val="Heading 3"/>
    <w:basedOn w:val="921"/>
    <w:next w:val="921"/>
    <w:link w:val="75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55">
    <w:name w:val="Heading 3 Char"/>
    <w:basedOn w:val="922"/>
    <w:link w:val="754"/>
    <w:uiPriority w:val="9"/>
    <w:rPr>
      <w:rFonts w:ascii="Arial" w:hAnsi="Arial" w:eastAsia="Arial" w:cs="Arial"/>
      <w:sz w:val="30"/>
      <w:szCs w:val="30"/>
    </w:rPr>
  </w:style>
  <w:style w:type="paragraph" w:styleId="756">
    <w:name w:val="Heading 4"/>
    <w:basedOn w:val="921"/>
    <w:next w:val="921"/>
    <w:link w:val="75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57">
    <w:name w:val="Heading 4 Char"/>
    <w:basedOn w:val="922"/>
    <w:link w:val="756"/>
    <w:uiPriority w:val="9"/>
    <w:rPr>
      <w:rFonts w:ascii="Arial" w:hAnsi="Arial" w:eastAsia="Arial" w:cs="Arial"/>
      <w:b/>
      <w:bCs/>
      <w:sz w:val="26"/>
      <w:szCs w:val="26"/>
    </w:rPr>
  </w:style>
  <w:style w:type="paragraph" w:styleId="758">
    <w:name w:val="Heading 5"/>
    <w:basedOn w:val="921"/>
    <w:next w:val="921"/>
    <w:link w:val="75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59">
    <w:name w:val="Heading 5 Char"/>
    <w:basedOn w:val="922"/>
    <w:link w:val="758"/>
    <w:uiPriority w:val="9"/>
    <w:rPr>
      <w:rFonts w:ascii="Arial" w:hAnsi="Arial" w:eastAsia="Arial" w:cs="Arial"/>
      <w:b/>
      <w:bCs/>
      <w:sz w:val="24"/>
      <w:szCs w:val="24"/>
    </w:rPr>
  </w:style>
  <w:style w:type="paragraph" w:styleId="760">
    <w:name w:val="Heading 6"/>
    <w:basedOn w:val="921"/>
    <w:next w:val="921"/>
    <w:link w:val="76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1">
    <w:name w:val="Heading 6 Char"/>
    <w:basedOn w:val="922"/>
    <w:link w:val="760"/>
    <w:uiPriority w:val="9"/>
    <w:rPr>
      <w:rFonts w:ascii="Arial" w:hAnsi="Arial" w:eastAsia="Arial" w:cs="Arial"/>
      <w:b/>
      <w:bCs/>
      <w:sz w:val="22"/>
      <w:szCs w:val="22"/>
    </w:rPr>
  </w:style>
  <w:style w:type="paragraph" w:styleId="762">
    <w:name w:val="Heading 7"/>
    <w:basedOn w:val="921"/>
    <w:next w:val="921"/>
    <w:link w:val="76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3">
    <w:name w:val="Heading 7 Char"/>
    <w:basedOn w:val="922"/>
    <w:link w:val="7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64">
    <w:name w:val="Heading 8"/>
    <w:basedOn w:val="921"/>
    <w:next w:val="921"/>
    <w:link w:val="76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65">
    <w:name w:val="Heading 8 Char"/>
    <w:basedOn w:val="922"/>
    <w:link w:val="764"/>
    <w:uiPriority w:val="9"/>
    <w:rPr>
      <w:rFonts w:ascii="Arial" w:hAnsi="Arial" w:eastAsia="Arial" w:cs="Arial"/>
      <w:i/>
      <w:iCs/>
      <w:sz w:val="22"/>
      <w:szCs w:val="22"/>
    </w:rPr>
  </w:style>
  <w:style w:type="paragraph" w:styleId="766">
    <w:name w:val="Heading 9"/>
    <w:basedOn w:val="921"/>
    <w:next w:val="921"/>
    <w:link w:val="76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7">
    <w:name w:val="Heading 9 Char"/>
    <w:basedOn w:val="922"/>
    <w:link w:val="766"/>
    <w:uiPriority w:val="9"/>
    <w:rPr>
      <w:rFonts w:ascii="Arial" w:hAnsi="Arial" w:eastAsia="Arial" w:cs="Arial"/>
      <w:i/>
      <w:iCs/>
      <w:sz w:val="21"/>
      <w:szCs w:val="21"/>
    </w:rPr>
  </w:style>
  <w:style w:type="paragraph" w:styleId="768">
    <w:name w:val="No Spacing"/>
    <w:uiPriority w:val="1"/>
    <w:qFormat/>
    <w:pPr>
      <w:spacing w:before="0" w:after="0" w:line="240" w:lineRule="auto"/>
    </w:pPr>
  </w:style>
  <w:style w:type="paragraph" w:styleId="769">
    <w:name w:val="Title"/>
    <w:basedOn w:val="921"/>
    <w:next w:val="921"/>
    <w:link w:val="77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0">
    <w:name w:val="Title Char"/>
    <w:basedOn w:val="922"/>
    <w:link w:val="769"/>
    <w:uiPriority w:val="10"/>
    <w:rPr>
      <w:sz w:val="48"/>
      <w:szCs w:val="48"/>
    </w:rPr>
  </w:style>
  <w:style w:type="paragraph" w:styleId="771">
    <w:name w:val="Subtitle"/>
    <w:basedOn w:val="921"/>
    <w:next w:val="921"/>
    <w:link w:val="772"/>
    <w:uiPriority w:val="11"/>
    <w:qFormat/>
    <w:pPr>
      <w:spacing w:before="200" w:after="200"/>
    </w:pPr>
    <w:rPr>
      <w:sz w:val="24"/>
      <w:szCs w:val="24"/>
    </w:rPr>
  </w:style>
  <w:style w:type="character" w:styleId="772">
    <w:name w:val="Subtitle Char"/>
    <w:basedOn w:val="922"/>
    <w:link w:val="771"/>
    <w:uiPriority w:val="11"/>
    <w:rPr>
      <w:sz w:val="24"/>
      <w:szCs w:val="24"/>
    </w:rPr>
  </w:style>
  <w:style w:type="paragraph" w:styleId="773">
    <w:name w:val="Quote"/>
    <w:basedOn w:val="921"/>
    <w:next w:val="921"/>
    <w:link w:val="774"/>
    <w:uiPriority w:val="29"/>
    <w:qFormat/>
    <w:pPr>
      <w:ind w:left="720" w:right="720"/>
    </w:pPr>
    <w:rPr>
      <w:i/>
    </w:rPr>
  </w:style>
  <w:style w:type="character" w:styleId="774">
    <w:name w:val="Quote Char"/>
    <w:link w:val="773"/>
    <w:uiPriority w:val="29"/>
    <w:rPr>
      <w:i/>
    </w:rPr>
  </w:style>
  <w:style w:type="paragraph" w:styleId="775">
    <w:name w:val="Intense Quote"/>
    <w:basedOn w:val="921"/>
    <w:next w:val="921"/>
    <w:link w:val="77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6">
    <w:name w:val="Intense Quote Char"/>
    <w:link w:val="775"/>
    <w:uiPriority w:val="30"/>
    <w:rPr>
      <w:i/>
    </w:rPr>
  </w:style>
  <w:style w:type="character" w:styleId="777">
    <w:name w:val="Header Char"/>
    <w:basedOn w:val="922"/>
    <w:link w:val="925"/>
    <w:uiPriority w:val="99"/>
  </w:style>
  <w:style w:type="character" w:styleId="778">
    <w:name w:val="Footer Char"/>
    <w:basedOn w:val="922"/>
    <w:link w:val="932"/>
    <w:uiPriority w:val="99"/>
  </w:style>
  <w:style w:type="paragraph" w:styleId="779">
    <w:name w:val="Caption"/>
    <w:basedOn w:val="921"/>
    <w:next w:val="921"/>
    <w:link w:val="78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0">
    <w:name w:val="Caption Char"/>
    <w:basedOn w:val="779"/>
    <w:link w:val="932"/>
    <w:uiPriority w:val="99"/>
  </w:style>
  <w:style w:type="table" w:styleId="781">
    <w:name w:val="Table Grid Light"/>
    <w:basedOn w:val="92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2">
    <w:name w:val="Plain Table 1"/>
    <w:basedOn w:val="92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3">
    <w:name w:val="Plain Table 2"/>
    <w:basedOn w:val="92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4">
    <w:name w:val="Plain Table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5">
    <w:name w:val="Plain Table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Plain Table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7">
    <w:name w:val="Grid Table 1 Light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Grid Table 1 Light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Grid Table 1 Light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Grid Table 1 Light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Grid Table 1 Light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Grid Table 1 Light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Grid Table 1 Light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Grid Table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2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2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2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2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2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2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3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3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3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3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3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3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4"/>
    <w:basedOn w:val="9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9">
    <w:name w:val="Grid Table 4 - Accent 1"/>
    <w:basedOn w:val="9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10">
    <w:name w:val="Grid Table 4 - Accent 2"/>
    <w:basedOn w:val="9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11">
    <w:name w:val="Grid Table 4 - Accent 3"/>
    <w:basedOn w:val="9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2">
    <w:name w:val="Grid Table 4 - Accent 4"/>
    <w:basedOn w:val="9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3">
    <w:name w:val="Grid Table 4 - Accent 5"/>
    <w:basedOn w:val="9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4">
    <w:name w:val="Grid Table 4 - Accent 6"/>
    <w:basedOn w:val="9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5">
    <w:name w:val="Grid Table 5 Dark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16">
    <w:name w:val="Grid Table 5 Dark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17">
    <w:name w:val="Grid Table 5 Dark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18">
    <w:name w:val="Grid Table 5 Dark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19">
    <w:name w:val="Grid Table 5 Dark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20">
    <w:name w:val="Grid Table 5 Dark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21">
    <w:name w:val="Grid Table 5 Dark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22">
    <w:name w:val="Grid Table 6 Colorful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23">
    <w:name w:val="Grid Table 6 Colorful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24">
    <w:name w:val="Grid Table 6 Colorful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25">
    <w:name w:val="Grid Table 6 Colorful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26">
    <w:name w:val="Grid Table 6 Colorful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27">
    <w:name w:val="Grid Table 6 Colorful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8">
    <w:name w:val="Grid Table 6 Colorful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9">
    <w:name w:val="Grid Table 7 Colorful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7 Colorful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7 Colorful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7 Colorful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7 Colorful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7 Colorful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7 Colorful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List Table 1 Light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List Table 1 Light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List Table 1 Light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1 Light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List Table 1 Light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List Table 1 Light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List Table 1 Light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List Table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44">
    <w:name w:val="List Table 2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45">
    <w:name w:val="List Table 2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46">
    <w:name w:val="List Table 2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47">
    <w:name w:val="List Table 2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48">
    <w:name w:val="List Table 2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49">
    <w:name w:val="List Table 2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50">
    <w:name w:val="List Table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3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3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3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3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3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3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4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4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4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4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4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4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5 Dark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5">
    <w:name w:val="List Table 5 Dark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6">
    <w:name w:val="List Table 5 Dark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7">
    <w:name w:val="List Table 5 Dark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8">
    <w:name w:val="List Table 5 Dark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9">
    <w:name w:val="List Table 5 Dark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0">
    <w:name w:val="List Table 5 Dark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1">
    <w:name w:val="List Table 6 Colorful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72">
    <w:name w:val="List Table 6 Colorful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73">
    <w:name w:val="List Table 6 Colorful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74">
    <w:name w:val="List Table 6 Colorful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75">
    <w:name w:val="List Table 6 Colorful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76">
    <w:name w:val="List Table 6 Colorful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77">
    <w:name w:val="List Table 6 Colorful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78">
    <w:name w:val="List Table 7 Colorful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79">
    <w:name w:val="List Table 7 Colorful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80">
    <w:name w:val="List Table 7 Colorful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81">
    <w:name w:val="List Table 7 Colorful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82">
    <w:name w:val="List Table 7 Colorful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83">
    <w:name w:val="List Table 7 Colorful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84">
    <w:name w:val="List Table 7 Colorful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85">
    <w:name w:val="Lined - Accent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6">
    <w:name w:val="Lined - Accent 1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7">
    <w:name w:val="Lined - Accent 2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8">
    <w:name w:val="Lined - Accent 3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9">
    <w:name w:val="Lined - Accent 4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0">
    <w:name w:val="Lined - Accent 5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1">
    <w:name w:val="Lined - Accent 6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2">
    <w:name w:val="Bordered &amp; Lined - Accent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3">
    <w:name w:val="Bordered &amp; Lined - Accent 1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4">
    <w:name w:val="Bordered &amp; Lined - Accent 2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5">
    <w:name w:val="Bordered &amp; Lined - Accent 3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6">
    <w:name w:val="Bordered &amp; Lined - Accent 4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7">
    <w:name w:val="Bordered &amp; Lined - Accent 5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8">
    <w:name w:val="Bordered &amp; Lined - Accent 6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9">
    <w:name w:val="Bordered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00">
    <w:name w:val="Bordered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01">
    <w:name w:val="Bordered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02">
    <w:name w:val="Bordered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03">
    <w:name w:val="Bordered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04">
    <w:name w:val="Bordered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05">
    <w:name w:val="Bordered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06">
    <w:name w:val="Footnote Text Char"/>
    <w:link w:val="934"/>
    <w:uiPriority w:val="99"/>
    <w:rPr>
      <w:sz w:val="18"/>
    </w:rPr>
  </w:style>
  <w:style w:type="paragraph" w:styleId="907">
    <w:name w:val="endnote text"/>
    <w:basedOn w:val="921"/>
    <w:link w:val="908"/>
    <w:uiPriority w:val="99"/>
    <w:semiHidden/>
    <w:unhideWhenUsed/>
    <w:pPr>
      <w:spacing w:after="0" w:line="240" w:lineRule="auto"/>
    </w:pPr>
    <w:rPr>
      <w:sz w:val="20"/>
    </w:rPr>
  </w:style>
  <w:style w:type="character" w:styleId="908">
    <w:name w:val="Endnote Text Char"/>
    <w:link w:val="907"/>
    <w:uiPriority w:val="99"/>
    <w:rPr>
      <w:sz w:val="20"/>
    </w:rPr>
  </w:style>
  <w:style w:type="character" w:styleId="909">
    <w:name w:val="endnote reference"/>
    <w:basedOn w:val="922"/>
    <w:uiPriority w:val="99"/>
    <w:semiHidden/>
    <w:unhideWhenUsed/>
    <w:rPr>
      <w:vertAlign w:val="superscript"/>
    </w:rPr>
  </w:style>
  <w:style w:type="paragraph" w:styleId="910">
    <w:name w:val="toc 1"/>
    <w:basedOn w:val="921"/>
    <w:next w:val="921"/>
    <w:uiPriority w:val="39"/>
    <w:unhideWhenUsed/>
    <w:pPr>
      <w:ind w:left="0" w:right="0" w:firstLine="0"/>
      <w:spacing w:after="57"/>
    </w:pPr>
  </w:style>
  <w:style w:type="paragraph" w:styleId="911">
    <w:name w:val="toc 2"/>
    <w:basedOn w:val="921"/>
    <w:next w:val="921"/>
    <w:uiPriority w:val="39"/>
    <w:unhideWhenUsed/>
    <w:pPr>
      <w:ind w:left="283" w:right="0" w:firstLine="0"/>
      <w:spacing w:after="57"/>
    </w:pPr>
  </w:style>
  <w:style w:type="paragraph" w:styleId="912">
    <w:name w:val="toc 3"/>
    <w:basedOn w:val="921"/>
    <w:next w:val="921"/>
    <w:uiPriority w:val="39"/>
    <w:unhideWhenUsed/>
    <w:pPr>
      <w:ind w:left="567" w:right="0" w:firstLine="0"/>
      <w:spacing w:after="57"/>
    </w:pPr>
  </w:style>
  <w:style w:type="paragraph" w:styleId="913">
    <w:name w:val="toc 4"/>
    <w:basedOn w:val="921"/>
    <w:next w:val="921"/>
    <w:uiPriority w:val="39"/>
    <w:unhideWhenUsed/>
    <w:pPr>
      <w:ind w:left="850" w:right="0" w:firstLine="0"/>
      <w:spacing w:after="57"/>
    </w:pPr>
  </w:style>
  <w:style w:type="paragraph" w:styleId="914">
    <w:name w:val="toc 5"/>
    <w:basedOn w:val="921"/>
    <w:next w:val="921"/>
    <w:uiPriority w:val="39"/>
    <w:unhideWhenUsed/>
    <w:pPr>
      <w:ind w:left="1134" w:right="0" w:firstLine="0"/>
      <w:spacing w:after="57"/>
    </w:pPr>
  </w:style>
  <w:style w:type="paragraph" w:styleId="915">
    <w:name w:val="toc 6"/>
    <w:basedOn w:val="921"/>
    <w:next w:val="921"/>
    <w:uiPriority w:val="39"/>
    <w:unhideWhenUsed/>
    <w:pPr>
      <w:ind w:left="1417" w:right="0" w:firstLine="0"/>
      <w:spacing w:after="57"/>
    </w:pPr>
  </w:style>
  <w:style w:type="paragraph" w:styleId="916">
    <w:name w:val="toc 7"/>
    <w:basedOn w:val="921"/>
    <w:next w:val="921"/>
    <w:uiPriority w:val="39"/>
    <w:unhideWhenUsed/>
    <w:pPr>
      <w:ind w:left="1701" w:right="0" w:firstLine="0"/>
      <w:spacing w:after="57"/>
    </w:pPr>
  </w:style>
  <w:style w:type="paragraph" w:styleId="917">
    <w:name w:val="toc 8"/>
    <w:basedOn w:val="921"/>
    <w:next w:val="921"/>
    <w:uiPriority w:val="39"/>
    <w:unhideWhenUsed/>
    <w:pPr>
      <w:ind w:left="1984" w:right="0" w:firstLine="0"/>
      <w:spacing w:after="57"/>
    </w:pPr>
  </w:style>
  <w:style w:type="paragraph" w:styleId="918">
    <w:name w:val="toc 9"/>
    <w:basedOn w:val="921"/>
    <w:next w:val="921"/>
    <w:uiPriority w:val="39"/>
    <w:unhideWhenUsed/>
    <w:pPr>
      <w:ind w:left="2268" w:right="0" w:firstLine="0"/>
      <w:spacing w:after="57"/>
    </w:pPr>
  </w:style>
  <w:style w:type="paragraph" w:styleId="919">
    <w:name w:val="TOC Heading"/>
    <w:uiPriority w:val="39"/>
    <w:unhideWhenUsed/>
  </w:style>
  <w:style w:type="paragraph" w:styleId="920">
    <w:name w:val="table of figures"/>
    <w:basedOn w:val="921"/>
    <w:next w:val="921"/>
    <w:uiPriority w:val="99"/>
    <w:unhideWhenUsed/>
    <w:pPr>
      <w:spacing w:after="0" w:afterAutospacing="0"/>
    </w:pPr>
  </w:style>
  <w:style w:type="paragraph" w:styleId="921" w:default="1">
    <w:name w:val="Normal"/>
    <w:qFormat/>
    <w:rPr>
      <w:rFonts w:ascii="Geneva CY" w:hAnsi="Geneva CY" w:eastAsia="Geneva"/>
      <w:sz w:val="24"/>
      <w:lang w:val="ru-RU" w:eastAsia="en-US"/>
    </w:rPr>
  </w:style>
  <w:style w:type="character" w:styleId="922" w:default="1">
    <w:name w:val="Default Paragraph Font"/>
    <w:uiPriority w:val="1"/>
    <w:semiHidden/>
    <w:unhideWhenUsed/>
  </w:style>
  <w:style w:type="table" w:styleId="92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24" w:default="1">
    <w:name w:val="No List"/>
    <w:uiPriority w:val="99"/>
    <w:semiHidden/>
    <w:unhideWhenUsed/>
  </w:style>
  <w:style w:type="paragraph" w:styleId="925">
    <w:name w:val="Header"/>
    <w:basedOn w:val="921"/>
    <w:link w:val="926"/>
    <w:uiPriority w:val="99"/>
    <w:pPr>
      <w:tabs>
        <w:tab w:val="center" w:pos="4320" w:leader="none"/>
        <w:tab w:val="right" w:pos="8640" w:leader="none"/>
      </w:tabs>
    </w:pPr>
  </w:style>
  <w:style w:type="character" w:styleId="926" w:customStyle="1">
    <w:name w:val="Верхний колонтитул Знак"/>
    <w:link w:val="925"/>
    <w:uiPriority w:val="99"/>
    <w:rPr>
      <w:rFonts w:ascii="Geneva CY" w:hAnsi="Geneva CY" w:eastAsia="Geneva" w:cs="Times New Roman"/>
      <w:szCs w:val="20"/>
      <w:lang w:val="ru-RU" w:eastAsia="en-US"/>
    </w:rPr>
  </w:style>
  <w:style w:type="character" w:styleId="927">
    <w:name w:val="page number"/>
    <w:basedOn w:val="922"/>
  </w:style>
  <w:style w:type="paragraph" w:styleId="928">
    <w:name w:val="Balloon Text"/>
    <w:basedOn w:val="921"/>
    <w:link w:val="929"/>
    <w:uiPriority w:val="99"/>
    <w:semiHidden/>
    <w:unhideWhenUsed/>
    <w:rPr>
      <w:rFonts w:ascii="Lucida Grande" w:hAnsi="Lucida Grande"/>
      <w:sz w:val="18"/>
      <w:szCs w:val="18"/>
    </w:rPr>
  </w:style>
  <w:style w:type="character" w:styleId="929" w:customStyle="1">
    <w:name w:val="Текст выноски Знак"/>
    <w:link w:val="928"/>
    <w:uiPriority w:val="99"/>
    <w:semiHidden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930">
    <w:name w:val="Hyperlink"/>
    <w:basedOn w:val="922"/>
    <w:uiPriority w:val="99"/>
    <w:unhideWhenUsed/>
    <w:rPr>
      <w:color w:val="0000ff" w:themeColor="hyperlink"/>
      <w:u w:val="single"/>
    </w:rPr>
  </w:style>
  <w:style w:type="paragraph" w:styleId="931">
    <w:name w:val="List Paragraph"/>
    <w:basedOn w:val="921"/>
    <w:uiPriority w:val="34"/>
    <w:qFormat/>
    <w:pPr>
      <w:contextualSpacing/>
      <w:ind w:left="720"/>
    </w:pPr>
  </w:style>
  <w:style w:type="paragraph" w:styleId="932">
    <w:name w:val="Footer"/>
    <w:basedOn w:val="921"/>
    <w:link w:val="93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33" w:customStyle="1">
    <w:name w:val="Нижний колонтитул Знак"/>
    <w:basedOn w:val="922"/>
    <w:link w:val="932"/>
    <w:uiPriority w:val="99"/>
    <w:rPr>
      <w:rFonts w:ascii="Geneva CY" w:hAnsi="Geneva CY" w:eastAsia="Geneva"/>
      <w:sz w:val="24"/>
      <w:lang w:val="ru-RU" w:eastAsia="en-US"/>
    </w:rPr>
  </w:style>
  <w:style w:type="paragraph" w:styleId="934">
    <w:name w:val="footnote text"/>
    <w:basedOn w:val="921"/>
    <w:link w:val="935"/>
    <w:uiPriority w:val="99"/>
    <w:unhideWhenUsed/>
    <w:qFormat/>
    <w:rPr>
      <w:sz w:val="20"/>
    </w:rPr>
  </w:style>
  <w:style w:type="character" w:styleId="935" w:customStyle="1">
    <w:name w:val="Текст сноски Знак"/>
    <w:basedOn w:val="922"/>
    <w:link w:val="934"/>
    <w:uiPriority w:val="99"/>
    <w:rPr>
      <w:rFonts w:ascii="Geneva CY" w:hAnsi="Geneva CY" w:eastAsia="Geneva"/>
      <w:lang w:val="ru-RU" w:eastAsia="en-US"/>
    </w:rPr>
  </w:style>
  <w:style w:type="character" w:styleId="936">
    <w:name w:val="footnote reference"/>
    <w:basedOn w:val="922"/>
    <w:uiPriority w:val="99"/>
    <w:unhideWhenUsed/>
    <w:rPr>
      <w:vertAlign w:val="superscript"/>
    </w:rPr>
  </w:style>
  <w:style w:type="paragraph" w:styleId="937">
    <w:name w:val="Normal (Web)"/>
    <w:basedOn w:val="921"/>
    <w:uiPriority w:val="99"/>
    <w:unhideWhenUsed/>
    <w:qFormat/>
    <w:pPr>
      <w:spacing w:before="100" w:beforeAutospacing="1" w:after="100" w:afterAutospacing="1"/>
    </w:pPr>
    <w:rPr>
      <w:rFonts w:ascii="Times New Roman" w:hAnsi="Times New Roman" w:eastAsia="Times New Roman"/>
      <w:szCs w:val="24"/>
      <w:lang w:eastAsia="ru-RU"/>
    </w:rPr>
  </w:style>
  <w:style w:type="table" w:styleId="938" w:customStyle="1">
    <w:name w:val="Сетка таблицы1"/>
    <w:basedOn w:val="923"/>
    <w:next w:val="939"/>
    <w:uiPriority w:val="59"/>
    <w:pPr>
      <w:jc w:val="both"/>
    </w:pPr>
    <w:rPr>
      <w:rFonts w:ascii="Times New Roman" w:hAnsi="Times New Roman" w:eastAsia="Calibri"/>
      <w:sz w:val="26"/>
      <w:szCs w:val="26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39">
    <w:name w:val="Table Grid"/>
    <w:basedOn w:val="923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40" w:customStyle="1">
    <w:name w:val="Сетка таблицы2"/>
    <w:basedOn w:val="923"/>
    <w:next w:val="939"/>
    <w:uiPriority w:val="39"/>
    <w:rPr>
      <w:rFonts w:ascii="Calibri" w:hAnsi="Calibri" w:eastAsia="Calibri"/>
      <w:sz w:val="22"/>
      <w:szCs w:val="22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41">
    <w:name w:val="Emphasis"/>
    <w:basedOn w:val="922"/>
    <w:uiPriority w:val="20"/>
    <w:qFormat/>
    <w:rPr>
      <w:i/>
      <w:i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29E11-E154-48BE-BDD1-03729E1D2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Zhurin</dc:creator>
  <cp:keywords/>
  <dc:description/>
  <cp:lastModifiedBy>fedyasheva_ig</cp:lastModifiedBy>
  <cp:revision>40</cp:revision>
  <dcterms:created xsi:type="dcterms:W3CDTF">2021-07-06T23:46:00Z</dcterms:created>
  <dcterms:modified xsi:type="dcterms:W3CDTF">2026-03-12T23:54:27Z</dcterms:modified>
</cp:coreProperties>
</file>